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A2" w:rsidRPr="00AF1492" w:rsidRDefault="008352A2" w:rsidP="004C201F">
      <w:pPr>
        <w:jc w:val="both"/>
        <w:rPr>
          <w:rFonts w:ascii="Arial" w:hAnsi="Arial" w:cs="Arial"/>
          <w:b/>
          <w:sz w:val="24"/>
          <w:szCs w:val="24"/>
        </w:rPr>
      </w:pPr>
    </w:p>
    <w:p w:rsidR="00F068DA" w:rsidRDefault="00F068DA" w:rsidP="00F068DA">
      <w:pPr>
        <w:pStyle w:val="SemEspaamen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F068DA">
        <w:rPr>
          <w:rFonts w:ascii="Arial" w:eastAsiaTheme="minorEastAsia" w:hAnsi="Arial" w:cs="Arial"/>
          <w:b/>
          <w:sz w:val="24"/>
          <w:szCs w:val="24"/>
        </w:rPr>
        <w:t>AVISO DE LICITAÇÃO</w:t>
      </w:r>
    </w:p>
    <w:p w:rsidR="00F068DA" w:rsidRDefault="00F068DA" w:rsidP="00F068DA">
      <w:pPr>
        <w:pStyle w:val="SemEspaamen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F068DA" w:rsidRPr="00F068DA" w:rsidRDefault="009F5814" w:rsidP="00F068DA">
      <w:pPr>
        <w:pStyle w:val="SemEspaamen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QUARTA</w:t>
      </w:r>
      <w:r w:rsidR="00F068DA">
        <w:rPr>
          <w:rFonts w:ascii="Arial" w:eastAsiaTheme="minorEastAsia" w:hAnsi="Arial" w:cs="Arial"/>
          <w:b/>
          <w:sz w:val="24"/>
          <w:szCs w:val="24"/>
        </w:rPr>
        <w:t xml:space="preserve"> SESSÃO</w:t>
      </w: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F068DA">
        <w:rPr>
          <w:rFonts w:ascii="Arial" w:eastAsiaTheme="minorEastAsia" w:hAnsi="Arial" w:cs="Arial"/>
          <w:b/>
          <w:sz w:val="24"/>
          <w:szCs w:val="24"/>
        </w:rPr>
        <w:t>TOMADA DE PREÇOS nº: 001/2019.</w:t>
      </w: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F068DA">
        <w:rPr>
          <w:rFonts w:ascii="Arial" w:eastAsiaTheme="minorEastAsia" w:hAnsi="Arial" w:cs="Arial"/>
          <w:b/>
          <w:sz w:val="24"/>
          <w:szCs w:val="24"/>
        </w:rPr>
        <w:t>Modalidade</w:t>
      </w:r>
      <w:r>
        <w:rPr>
          <w:rFonts w:ascii="Arial" w:eastAsiaTheme="minorEastAsia" w:hAnsi="Arial" w:cs="Arial"/>
          <w:b/>
          <w:sz w:val="24"/>
          <w:szCs w:val="24"/>
        </w:rPr>
        <w:t>:</w:t>
      </w:r>
      <w:r w:rsidRPr="00F068DA">
        <w:rPr>
          <w:rFonts w:ascii="Arial" w:eastAsiaTheme="minorEastAsia" w:hAnsi="Arial" w:cs="Arial"/>
          <w:b/>
          <w:sz w:val="24"/>
          <w:szCs w:val="24"/>
        </w:rPr>
        <w:t xml:space="preserve"> TOMADA DE PREÇOS</w:t>
      </w:r>
    </w:p>
    <w:p w:rsidR="00F068DA" w:rsidRPr="00F068DA" w:rsidRDefault="00F068DA" w:rsidP="00F068DA">
      <w:pPr>
        <w:pStyle w:val="SemEspaamen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F068DA" w:rsidRPr="00F068DA" w:rsidRDefault="00F068DA" w:rsidP="00F068DA">
      <w:pPr>
        <w:pStyle w:val="SemEspaamen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F068DA" w:rsidRPr="00F068DA" w:rsidRDefault="00F068DA" w:rsidP="00F068DA">
      <w:pPr>
        <w:pStyle w:val="SemEspaamen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F068DA">
        <w:rPr>
          <w:rFonts w:ascii="Arial" w:eastAsiaTheme="minorEastAsia" w:hAnsi="Arial" w:cs="Arial"/>
          <w:sz w:val="24"/>
          <w:szCs w:val="24"/>
        </w:rPr>
        <w:t>A Comissão Perman</w:t>
      </w:r>
      <w:r>
        <w:rPr>
          <w:rFonts w:ascii="Arial" w:eastAsiaTheme="minorEastAsia" w:hAnsi="Arial" w:cs="Arial"/>
          <w:sz w:val="24"/>
          <w:szCs w:val="24"/>
        </w:rPr>
        <w:t>ente de Licitação torna público às empresas licitantes que será realizada</w:t>
      </w:r>
      <w:r w:rsidRPr="00F068DA">
        <w:rPr>
          <w:rFonts w:ascii="Arial" w:eastAsiaTheme="minorEastAsia" w:hAnsi="Arial" w:cs="Arial"/>
          <w:sz w:val="24"/>
          <w:szCs w:val="24"/>
        </w:rPr>
        <w:t xml:space="preserve"> a </w:t>
      </w:r>
      <w:r w:rsidR="009F5814">
        <w:rPr>
          <w:rFonts w:ascii="Arial" w:eastAsiaTheme="minorEastAsia" w:hAnsi="Arial" w:cs="Arial"/>
          <w:sz w:val="24"/>
          <w:szCs w:val="24"/>
        </w:rPr>
        <w:t>Quarta S</w:t>
      </w:r>
      <w:r w:rsidRPr="00F068DA">
        <w:rPr>
          <w:rFonts w:ascii="Arial" w:eastAsiaTheme="minorEastAsia" w:hAnsi="Arial" w:cs="Arial"/>
          <w:sz w:val="24"/>
          <w:szCs w:val="24"/>
        </w:rPr>
        <w:t xml:space="preserve">essão referente à licitação: Processo Administrativo: 001/2019, Modalidade: TOMADA DE PREÇOS. Tipo: Técnica e Preço. OBJETO: O objeto </w:t>
      </w:r>
      <w:proofErr w:type="gramStart"/>
      <w:r w:rsidRPr="00F068DA">
        <w:rPr>
          <w:rFonts w:ascii="Arial" w:eastAsiaTheme="minorEastAsia" w:hAnsi="Arial" w:cs="Arial"/>
          <w:sz w:val="24"/>
          <w:szCs w:val="24"/>
        </w:rPr>
        <w:t>da presente</w:t>
      </w:r>
      <w:proofErr w:type="gramEnd"/>
      <w:r w:rsidRPr="00F068DA">
        <w:rPr>
          <w:rFonts w:ascii="Arial" w:eastAsiaTheme="minorEastAsia" w:hAnsi="Arial" w:cs="Arial"/>
          <w:sz w:val="24"/>
          <w:szCs w:val="24"/>
        </w:rPr>
        <w:t xml:space="preserve"> licitação é a prestação de serviços de publicidade, compreendendo o conjunto de atividades realizadas integradamente que tenham por objetivo o estudo, o planejamento, a conceituação, a concepção, a criação, a execução interna, a intermediação e a supervisão da execução externa e a distribuição de publicidade aos veículos e demais meios de divulgação, com o intuito de atender ao princípio da publicidade e ao direito à informação, de difundir ideias, princípios, iniciativas ou instituições ou de informar o público em geral.</w:t>
      </w:r>
    </w:p>
    <w:p w:rsidR="00F068DA" w:rsidRPr="00F068DA" w:rsidRDefault="00F068DA" w:rsidP="00F068DA">
      <w:pPr>
        <w:pStyle w:val="SemEspaamento"/>
        <w:jc w:val="both"/>
        <w:rPr>
          <w:rFonts w:ascii="Arial" w:eastAsiaTheme="minorEastAsia" w:hAnsi="Arial" w:cs="Arial"/>
          <w:sz w:val="24"/>
          <w:szCs w:val="24"/>
        </w:rPr>
      </w:pPr>
    </w:p>
    <w:p w:rsidR="00F068DA" w:rsidRPr="00873A4A" w:rsidRDefault="009F5814" w:rsidP="00F068DA">
      <w:pPr>
        <w:pStyle w:val="SemEspaamen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Data: 18</w:t>
      </w:r>
      <w:r w:rsidR="00F068DA" w:rsidRPr="00873A4A">
        <w:rPr>
          <w:rFonts w:ascii="Arial" w:eastAsiaTheme="minorEastAsia" w:hAnsi="Arial" w:cs="Arial"/>
          <w:b/>
          <w:sz w:val="24"/>
          <w:szCs w:val="24"/>
        </w:rPr>
        <w:t xml:space="preserve"> de </w:t>
      </w:r>
      <w:r>
        <w:rPr>
          <w:rFonts w:ascii="Arial" w:eastAsiaTheme="minorEastAsia" w:hAnsi="Arial" w:cs="Arial"/>
          <w:b/>
          <w:sz w:val="24"/>
          <w:szCs w:val="24"/>
        </w:rPr>
        <w:t>fevereiro</w:t>
      </w:r>
      <w:r w:rsidR="00466102">
        <w:rPr>
          <w:rFonts w:ascii="Arial" w:eastAsiaTheme="minorEastAsia" w:hAnsi="Arial" w:cs="Arial"/>
          <w:b/>
          <w:sz w:val="24"/>
          <w:szCs w:val="24"/>
        </w:rPr>
        <w:t xml:space="preserve"> de 2020</w:t>
      </w:r>
      <w:r w:rsidR="00F068DA" w:rsidRPr="00873A4A">
        <w:rPr>
          <w:rFonts w:ascii="Arial" w:eastAsiaTheme="minorEastAsia" w:hAnsi="Arial" w:cs="Arial"/>
          <w:b/>
          <w:sz w:val="24"/>
          <w:szCs w:val="24"/>
        </w:rPr>
        <w:t>, às 12h30. Local: Avenida Major Novaes, nº 499 - Centro – CRUZEIRO/SP.</w:t>
      </w:r>
    </w:p>
    <w:p w:rsidR="00F068DA" w:rsidRPr="00F068DA" w:rsidRDefault="00F068DA" w:rsidP="00F068DA">
      <w:pPr>
        <w:pStyle w:val="SemEspaamento"/>
        <w:jc w:val="both"/>
        <w:rPr>
          <w:rFonts w:ascii="Arial" w:eastAsiaTheme="minorEastAsia" w:hAnsi="Arial" w:cs="Arial"/>
          <w:sz w:val="24"/>
          <w:szCs w:val="24"/>
        </w:rPr>
      </w:pPr>
    </w:p>
    <w:p w:rsidR="00F068DA" w:rsidRDefault="00F068DA" w:rsidP="00F068DA">
      <w:pPr>
        <w:pStyle w:val="SemEspaamento"/>
        <w:jc w:val="both"/>
        <w:rPr>
          <w:rFonts w:ascii="Arial" w:eastAsiaTheme="minorEastAsia" w:hAnsi="Arial" w:cs="Arial"/>
          <w:sz w:val="24"/>
          <w:szCs w:val="24"/>
        </w:rPr>
      </w:pPr>
    </w:p>
    <w:p w:rsidR="00F068DA" w:rsidRPr="00F068DA" w:rsidRDefault="00F068DA" w:rsidP="00F068DA">
      <w:pPr>
        <w:pStyle w:val="SemEspaamento"/>
        <w:jc w:val="both"/>
        <w:rPr>
          <w:rFonts w:ascii="Arial" w:eastAsiaTheme="minorEastAsia" w:hAnsi="Arial" w:cs="Arial"/>
          <w:sz w:val="24"/>
          <w:szCs w:val="24"/>
        </w:rPr>
      </w:pPr>
    </w:p>
    <w:p w:rsidR="00F068DA" w:rsidRPr="00F068DA" w:rsidRDefault="00F068DA" w:rsidP="00F068DA">
      <w:pPr>
        <w:pStyle w:val="SemEspaamento"/>
        <w:jc w:val="both"/>
        <w:rPr>
          <w:rFonts w:ascii="Arial" w:eastAsiaTheme="minorEastAsia" w:hAnsi="Arial" w:cs="Arial"/>
          <w:sz w:val="24"/>
          <w:szCs w:val="24"/>
        </w:rPr>
      </w:pPr>
      <w:r w:rsidRPr="00F068DA">
        <w:rPr>
          <w:rFonts w:ascii="Arial" w:eastAsiaTheme="minorEastAsia" w:hAnsi="Arial" w:cs="Arial"/>
          <w:sz w:val="24"/>
          <w:szCs w:val="24"/>
        </w:rPr>
        <w:t>Cruzeiro,</w:t>
      </w:r>
      <w:r w:rsidR="009F5814">
        <w:rPr>
          <w:rFonts w:ascii="Arial" w:eastAsiaTheme="minorEastAsia" w:hAnsi="Arial" w:cs="Arial"/>
          <w:sz w:val="24"/>
          <w:szCs w:val="24"/>
        </w:rPr>
        <w:t xml:space="preserve"> 13</w:t>
      </w:r>
      <w:r w:rsidRPr="00F068DA">
        <w:rPr>
          <w:rFonts w:ascii="Arial" w:eastAsiaTheme="minorEastAsia" w:hAnsi="Arial" w:cs="Arial"/>
          <w:sz w:val="24"/>
          <w:szCs w:val="24"/>
        </w:rPr>
        <w:t xml:space="preserve"> de </w:t>
      </w:r>
      <w:r w:rsidR="009F5814">
        <w:rPr>
          <w:rFonts w:ascii="Arial" w:eastAsiaTheme="minorEastAsia" w:hAnsi="Arial" w:cs="Arial"/>
          <w:sz w:val="24"/>
          <w:szCs w:val="24"/>
        </w:rPr>
        <w:t>fevereiro</w:t>
      </w:r>
      <w:r w:rsidRPr="00F068DA">
        <w:rPr>
          <w:rFonts w:ascii="Arial" w:eastAsiaTheme="minorEastAsia" w:hAnsi="Arial" w:cs="Arial"/>
          <w:sz w:val="24"/>
          <w:szCs w:val="24"/>
        </w:rPr>
        <w:t xml:space="preserve"> </w:t>
      </w:r>
      <w:r w:rsidR="009F5814">
        <w:rPr>
          <w:rFonts w:ascii="Arial" w:eastAsiaTheme="minorEastAsia" w:hAnsi="Arial" w:cs="Arial"/>
          <w:sz w:val="24"/>
          <w:szCs w:val="24"/>
        </w:rPr>
        <w:t>de 2020</w:t>
      </w:r>
      <w:r w:rsidRPr="00F068DA">
        <w:rPr>
          <w:rFonts w:ascii="Arial" w:eastAsiaTheme="minorEastAsia" w:hAnsi="Arial" w:cs="Arial"/>
          <w:sz w:val="24"/>
          <w:szCs w:val="24"/>
        </w:rPr>
        <w:t>.</w:t>
      </w:r>
    </w:p>
    <w:p w:rsidR="00F068DA" w:rsidRPr="00F068DA" w:rsidRDefault="00F068DA" w:rsidP="00F068DA">
      <w:pPr>
        <w:pStyle w:val="SemEspaamento"/>
        <w:jc w:val="both"/>
        <w:rPr>
          <w:rFonts w:ascii="Arial" w:eastAsiaTheme="minorEastAsia" w:hAnsi="Arial" w:cs="Arial"/>
          <w:sz w:val="24"/>
          <w:szCs w:val="24"/>
        </w:rPr>
      </w:pP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  <w:r w:rsidRPr="00F068DA">
        <w:rPr>
          <w:rFonts w:ascii="Arial" w:eastAsiaTheme="minorEastAsia" w:hAnsi="Arial" w:cs="Arial"/>
          <w:sz w:val="24"/>
          <w:szCs w:val="24"/>
        </w:rPr>
        <w:t>Miguel A. de Oliveira Júnior</w:t>
      </w: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  <w:r w:rsidRPr="00F068DA">
        <w:rPr>
          <w:rFonts w:ascii="Arial" w:eastAsiaTheme="minorEastAsia" w:hAnsi="Arial" w:cs="Arial"/>
          <w:sz w:val="24"/>
          <w:szCs w:val="24"/>
        </w:rPr>
        <w:t>Presidente da Comissão de Licitações</w:t>
      </w: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  <w:r w:rsidRPr="00F068DA">
        <w:rPr>
          <w:rFonts w:ascii="Arial" w:eastAsiaTheme="minorEastAsia" w:hAnsi="Arial" w:cs="Arial"/>
          <w:sz w:val="24"/>
          <w:szCs w:val="24"/>
        </w:rPr>
        <w:t>Portaria nº 3.152, 16/01/2019</w:t>
      </w: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</w:p>
    <w:p w:rsidR="00F068DA" w:rsidRPr="00F068DA" w:rsidRDefault="00F068DA" w:rsidP="00F068DA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</w:p>
    <w:p w:rsidR="00465AFF" w:rsidRDefault="00F068DA" w:rsidP="002510EE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  <w:r w:rsidRPr="00F068DA">
        <w:rPr>
          <w:rFonts w:ascii="Arial" w:eastAsiaTheme="minorEastAsia" w:hAnsi="Arial" w:cs="Arial"/>
          <w:sz w:val="24"/>
          <w:szCs w:val="24"/>
        </w:rPr>
        <w:t>Matheus Bernardes França</w:t>
      </w:r>
    </w:p>
    <w:p w:rsidR="009F5814" w:rsidRDefault="009F5814" w:rsidP="002510EE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</w:p>
    <w:p w:rsidR="009F5814" w:rsidRDefault="009F5814" w:rsidP="002510EE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</w:p>
    <w:p w:rsidR="009F5814" w:rsidRDefault="009F5814" w:rsidP="002510EE">
      <w:pPr>
        <w:pStyle w:val="SemEspaamento"/>
        <w:jc w:val="center"/>
        <w:rPr>
          <w:rFonts w:ascii="Arial" w:eastAsiaTheme="minorEastAsia" w:hAnsi="Arial" w:cs="Arial"/>
          <w:sz w:val="24"/>
          <w:szCs w:val="24"/>
        </w:rPr>
      </w:pPr>
    </w:p>
    <w:p w:rsidR="009F5814" w:rsidRPr="00AF1492" w:rsidRDefault="009F5814" w:rsidP="002510EE">
      <w:pPr>
        <w:pStyle w:val="SemEspaamen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</w:rPr>
        <w:t>Carlos Frederico Pereira</w:t>
      </w:r>
    </w:p>
    <w:sectPr w:rsidR="009F5814" w:rsidRPr="00AF1492" w:rsidSect="00E5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85" w:rsidRDefault="00284D85" w:rsidP="00A865FA">
      <w:pPr>
        <w:spacing w:after="0" w:line="240" w:lineRule="auto"/>
      </w:pPr>
      <w:r>
        <w:separator/>
      </w:r>
    </w:p>
  </w:endnote>
  <w:endnote w:type="continuationSeparator" w:id="0">
    <w:p w:rsidR="00284D85" w:rsidRDefault="00284D85" w:rsidP="00A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Av.  Major  Novaes, 499 – Centro   -   Cruzeiro/SP   -   CEP 12701-440   -   PABX (12) 3141-1010</w:t>
    </w:r>
  </w:p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CNPJ 48.410.344/0001-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0</w:t>
    </w: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3   -   www.cmcruzeiro.sp.gov.br</w:t>
    </w:r>
  </w:p>
  <w:p w:rsidR="00E526FB" w:rsidRDefault="00E526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85" w:rsidRDefault="00284D85" w:rsidP="00A865FA">
      <w:pPr>
        <w:spacing w:after="0" w:line="240" w:lineRule="auto"/>
      </w:pPr>
      <w:r>
        <w:separator/>
      </w:r>
    </w:p>
  </w:footnote>
  <w:footnote w:type="continuationSeparator" w:id="0">
    <w:p w:rsidR="00284D85" w:rsidRDefault="00284D85" w:rsidP="00A8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Default="00457F77" w:rsidP="00E526FB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9264" behindDoc="0" locked="0" layoutInCell="1" allowOverlap="1" wp14:anchorId="6CD31A2B" wp14:editId="799FE312">
          <wp:simplePos x="0" y="0"/>
          <wp:positionH relativeFrom="column">
            <wp:posOffset>-671471</wp:posOffset>
          </wp:positionH>
          <wp:positionV relativeFrom="paragraph">
            <wp:posOffset>-185738</wp:posOffset>
          </wp:positionV>
          <wp:extent cx="752475" cy="7524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80"/>
        <w:sz w:val="68"/>
      </w:rPr>
      <w:t>Câmara Municipal de Cruzeiro</w:t>
    </w:r>
  </w:p>
  <w:p w:rsidR="00E526FB" w:rsidRDefault="00457F77" w:rsidP="00E526FB">
    <w:pPr>
      <w:pStyle w:val="Cabealho"/>
      <w:jc w:val="center"/>
    </w:pPr>
    <w:r>
      <w:rPr>
        <w:rFonts w:ascii="Lucida Sans Unicode" w:hAnsi="Lucida Sans Unicode"/>
        <w:color w:val="000080"/>
      </w:rPr>
      <w:t>↜   Estado de São Paulo   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661"/>
    <w:multiLevelType w:val="hybridMultilevel"/>
    <w:tmpl w:val="413AA5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DF8"/>
    <w:multiLevelType w:val="hybridMultilevel"/>
    <w:tmpl w:val="13424316"/>
    <w:lvl w:ilvl="0" w:tplc="FC7AA1C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BF52BEC"/>
    <w:multiLevelType w:val="hybridMultilevel"/>
    <w:tmpl w:val="96280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347B"/>
    <w:multiLevelType w:val="hybridMultilevel"/>
    <w:tmpl w:val="255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D52"/>
    <w:multiLevelType w:val="hybridMultilevel"/>
    <w:tmpl w:val="A1CEF0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F3E69"/>
    <w:multiLevelType w:val="hybridMultilevel"/>
    <w:tmpl w:val="17BABA04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>
    <w:nsid w:val="2DA968F3"/>
    <w:multiLevelType w:val="hybridMultilevel"/>
    <w:tmpl w:val="0584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7633"/>
    <w:multiLevelType w:val="hybridMultilevel"/>
    <w:tmpl w:val="B1521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61E73"/>
    <w:multiLevelType w:val="multilevel"/>
    <w:tmpl w:val="D028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06B3F"/>
    <w:multiLevelType w:val="hybridMultilevel"/>
    <w:tmpl w:val="E13E8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C12AC"/>
    <w:multiLevelType w:val="hybridMultilevel"/>
    <w:tmpl w:val="2FDA4A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9D2071"/>
    <w:multiLevelType w:val="hybridMultilevel"/>
    <w:tmpl w:val="934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F4131"/>
    <w:multiLevelType w:val="hybridMultilevel"/>
    <w:tmpl w:val="6F36E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4677DA"/>
    <w:multiLevelType w:val="hybridMultilevel"/>
    <w:tmpl w:val="923C892E"/>
    <w:lvl w:ilvl="0" w:tplc="D2B05F4E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4">
    <w:nsid w:val="73A42F6A"/>
    <w:multiLevelType w:val="hybridMultilevel"/>
    <w:tmpl w:val="60EA7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F2590"/>
    <w:multiLevelType w:val="hybridMultilevel"/>
    <w:tmpl w:val="87D68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77"/>
    <w:rsid w:val="00013F77"/>
    <w:rsid w:val="0001468F"/>
    <w:rsid w:val="00031D97"/>
    <w:rsid w:val="00042E28"/>
    <w:rsid w:val="0007431B"/>
    <w:rsid w:val="000A65F1"/>
    <w:rsid w:val="000A7FA0"/>
    <w:rsid w:val="000B23E7"/>
    <w:rsid w:val="000E1E89"/>
    <w:rsid w:val="000F28F5"/>
    <w:rsid w:val="000F2D3A"/>
    <w:rsid w:val="000F3294"/>
    <w:rsid w:val="0010292B"/>
    <w:rsid w:val="00111334"/>
    <w:rsid w:val="00112143"/>
    <w:rsid w:val="00116967"/>
    <w:rsid w:val="00146EBA"/>
    <w:rsid w:val="00146ED1"/>
    <w:rsid w:val="001755C2"/>
    <w:rsid w:val="00180221"/>
    <w:rsid w:val="00181E84"/>
    <w:rsid w:val="001A2095"/>
    <w:rsid w:val="001D1FF7"/>
    <w:rsid w:val="00202C58"/>
    <w:rsid w:val="00202F8F"/>
    <w:rsid w:val="002066AC"/>
    <w:rsid w:val="00223821"/>
    <w:rsid w:val="0023519E"/>
    <w:rsid w:val="002466E3"/>
    <w:rsid w:val="00246DBD"/>
    <w:rsid w:val="002501E7"/>
    <w:rsid w:val="002510EE"/>
    <w:rsid w:val="00284D85"/>
    <w:rsid w:val="002916D9"/>
    <w:rsid w:val="002939E9"/>
    <w:rsid w:val="00294AC4"/>
    <w:rsid w:val="002A2740"/>
    <w:rsid w:val="002A6AA3"/>
    <w:rsid w:val="002B50D3"/>
    <w:rsid w:val="002F0A76"/>
    <w:rsid w:val="00317B9C"/>
    <w:rsid w:val="00320A85"/>
    <w:rsid w:val="00323C51"/>
    <w:rsid w:val="003304FF"/>
    <w:rsid w:val="0034774D"/>
    <w:rsid w:val="00356501"/>
    <w:rsid w:val="00360968"/>
    <w:rsid w:val="00361555"/>
    <w:rsid w:val="00391340"/>
    <w:rsid w:val="003B0038"/>
    <w:rsid w:val="003B1C15"/>
    <w:rsid w:val="003B3A84"/>
    <w:rsid w:val="003E1E7F"/>
    <w:rsid w:val="003E3150"/>
    <w:rsid w:val="003E5930"/>
    <w:rsid w:val="003E7A2E"/>
    <w:rsid w:val="00406A50"/>
    <w:rsid w:val="00407EB8"/>
    <w:rsid w:val="00414341"/>
    <w:rsid w:val="00424B7B"/>
    <w:rsid w:val="004266DD"/>
    <w:rsid w:val="00433D9F"/>
    <w:rsid w:val="00440F14"/>
    <w:rsid w:val="00455274"/>
    <w:rsid w:val="00457F77"/>
    <w:rsid w:val="00465AFF"/>
    <w:rsid w:val="00466102"/>
    <w:rsid w:val="00467AD3"/>
    <w:rsid w:val="00473BDE"/>
    <w:rsid w:val="0047514E"/>
    <w:rsid w:val="00475279"/>
    <w:rsid w:val="0048092B"/>
    <w:rsid w:val="004C201F"/>
    <w:rsid w:val="004E3644"/>
    <w:rsid w:val="004E5454"/>
    <w:rsid w:val="0050528C"/>
    <w:rsid w:val="00507D95"/>
    <w:rsid w:val="00520E8E"/>
    <w:rsid w:val="005374CE"/>
    <w:rsid w:val="005430F7"/>
    <w:rsid w:val="005444BC"/>
    <w:rsid w:val="00547CCA"/>
    <w:rsid w:val="00555733"/>
    <w:rsid w:val="00565F14"/>
    <w:rsid w:val="00576234"/>
    <w:rsid w:val="005876B1"/>
    <w:rsid w:val="005A140E"/>
    <w:rsid w:val="005A1D63"/>
    <w:rsid w:val="005A610F"/>
    <w:rsid w:val="005B7E5F"/>
    <w:rsid w:val="005C2597"/>
    <w:rsid w:val="005C710F"/>
    <w:rsid w:val="005D3A55"/>
    <w:rsid w:val="005D59FD"/>
    <w:rsid w:val="005E209C"/>
    <w:rsid w:val="005E3787"/>
    <w:rsid w:val="005F2592"/>
    <w:rsid w:val="00603A24"/>
    <w:rsid w:val="00607B92"/>
    <w:rsid w:val="006106F8"/>
    <w:rsid w:val="00612891"/>
    <w:rsid w:val="00623E73"/>
    <w:rsid w:val="00631233"/>
    <w:rsid w:val="006557AA"/>
    <w:rsid w:val="00682B40"/>
    <w:rsid w:val="00697318"/>
    <w:rsid w:val="006E5387"/>
    <w:rsid w:val="006F3F6D"/>
    <w:rsid w:val="00701D22"/>
    <w:rsid w:val="00710596"/>
    <w:rsid w:val="00711007"/>
    <w:rsid w:val="007165A3"/>
    <w:rsid w:val="0075057F"/>
    <w:rsid w:val="007543BD"/>
    <w:rsid w:val="007664A7"/>
    <w:rsid w:val="00783463"/>
    <w:rsid w:val="007F208A"/>
    <w:rsid w:val="007F4D4B"/>
    <w:rsid w:val="00821A7E"/>
    <w:rsid w:val="0082363F"/>
    <w:rsid w:val="008272F4"/>
    <w:rsid w:val="0083267C"/>
    <w:rsid w:val="008352A2"/>
    <w:rsid w:val="00837FD6"/>
    <w:rsid w:val="00861C4C"/>
    <w:rsid w:val="00873A4A"/>
    <w:rsid w:val="00885D24"/>
    <w:rsid w:val="008872A6"/>
    <w:rsid w:val="00894087"/>
    <w:rsid w:val="00896E89"/>
    <w:rsid w:val="008A3E50"/>
    <w:rsid w:val="008A788A"/>
    <w:rsid w:val="008B707E"/>
    <w:rsid w:val="008B7869"/>
    <w:rsid w:val="008D0F93"/>
    <w:rsid w:val="008D59F1"/>
    <w:rsid w:val="008F03A4"/>
    <w:rsid w:val="008F14DB"/>
    <w:rsid w:val="008F52E5"/>
    <w:rsid w:val="00933765"/>
    <w:rsid w:val="009364D0"/>
    <w:rsid w:val="00937251"/>
    <w:rsid w:val="00951D93"/>
    <w:rsid w:val="009538C0"/>
    <w:rsid w:val="009673F2"/>
    <w:rsid w:val="009702E1"/>
    <w:rsid w:val="00985862"/>
    <w:rsid w:val="00991C43"/>
    <w:rsid w:val="009C2C8E"/>
    <w:rsid w:val="009D582B"/>
    <w:rsid w:val="009F5814"/>
    <w:rsid w:val="009F650E"/>
    <w:rsid w:val="00A0252B"/>
    <w:rsid w:val="00A4137A"/>
    <w:rsid w:val="00A45BF3"/>
    <w:rsid w:val="00A5649C"/>
    <w:rsid w:val="00A63636"/>
    <w:rsid w:val="00A83950"/>
    <w:rsid w:val="00A858FF"/>
    <w:rsid w:val="00A865FA"/>
    <w:rsid w:val="00A90C0F"/>
    <w:rsid w:val="00A91062"/>
    <w:rsid w:val="00AA65B4"/>
    <w:rsid w:val="00AB1987"/>
    <w:rsid w:val="00AB1C2C"/>
    <w:rsid w:val="00AD2264"/>
    <w:rsid w:val="00AD55DE"/>
    <w:rsid w:val="00AF0EB4"/>
    <w:rsid w:val="00AF1492"/>
    <w:rsid w:val="00B00F0A"/>
    <w:rsid w:val="00B104B8"/>
    <w:rsid w:val="00B10584"/>
    <w:rsid w:val="00B1304F"/>
    <w:rsid w:val="00B26B8E"/>
    <w:rsid w:val="00B40721"/>
    <w:rsid w:val="00B40C49"/>
    <w:rsid w:val="00B50865"/>
    <w:rsid w:val="00B56C1F"/>
    <w:rsid w:val="00B607D9"/>
    <w:rsid w:val="00B713A0"/>
    <w:rsid w:val="00B74358"/>
    <w:rsid w:val="00B9315F"/>
    <w:rsid w:val="00B94007"/>
    <w:rsid w:val="00B97EC5"/>
    <w:rsid w:val="00BA075A"/>
    <w:rsid w:val="00BB542E"/>
    <w:rsid w:val="00BB5B15"/>
    <w:rsid w:val="00BF628B"/>
    <w:rsid w:val="00C122B2"/>
    <w:rsid w:val="00C125F8"/>
    <w:rsid w:val="00C20168"/>
    <w:rsid w:val="00C425DB"/>
    <w:rsid w:val="00C42DDF"/>
    <w:rsid w:val="00C4356B"/>
    <w:rsid w:val="00C44741"/>
    <w:rsid w:val="00C522A4"/>
    <w:rsid w:val="00C73025"/>
    <w:rsid w:val="00C81154"/>
    <w:rsid w:val="00C86797"/>
    <w:rsid w:val="00C97C1C"/>
    <w:rsid w:val="00CA4365"/>
    <w:rsid w:val="00CA771E"/>
    <w:rsid w:val="00CA79AF"/>
    <w:rsid w:val="00CC74F5"/>
    <w:rsid w:val="00CD2F20"/>
    <w:rsid w:val="00D140E7"/>
    <w:rsid w:val="00D23B10"/>
    <w:rsid w:val="00D56D33"/>
    <w:rsid w:val="00D611B4"/>
    <w:rsid w:val="00D70AD2"/>
    <w:rsid w:val="00D74046"/>
    <w:rsid w:val="00D77531"/>
    <w:rsid w:val="00D80CCB"/>
    <w:rsid w:val="00D87841"/>
    <w:rsid w:val="00DA12F0"/>
    <w:rsid w:val="00DE6FA2"/>
    <w:rsid w:val="00DF3CC2"/>
    <w:rsid w:val="00DF628F"/>
    <w:rsid w:val="00E01EB2"/>
    <w:rsid w:val="00E1715F"/>
    <w:rsid w:val="00E23002"/>
    <w:rsid w:val="00E23CE1"/>
    <w:rsid w:val="00E26A15"/>
    <w:rsid w:val="00E32E88"/>
    <w:rsid w:val="00E526FB"/>
    <w:rsid w:val="00E714E5"/>
    <w:rsid w:val="00EA0EB9"/>
    <w:rsid w:val="00EB2114"/>
    <w:rsid w:val="00EB28D1"/>
    <w:rsid w:val="00EB4AFF"/>
    <w:rsid w:val="00EC18E5"/>
    <w:rsid w:val="00EE3DB7"/>
    <w:rsid w:val="00EF3066"/>
    <w:rsid w:val="00EF3E58"/>
    <w:rsid w:val="00F068DA"/>
    <w:rsid w:val="00F112A5"/>
    <w:rsid w:val="00F255AC"/>
    <w:rsid w:val="00F41E1C"/>
    <w:rsid w:val="00F56436"/>
    <w:rsid w:val="00F67AE3"/>
    <w:rsid w:val="00F7107B"/>
    <w:rsid w:val="00F75CC0"/>
    <w:rsid w:val="00FB0BBC"/>
    <w:rsid w:val="00FB7472"/>
    <w:rsid w:val="00FF1EF9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uiPriority w:val="1"/>
    <w:qFormat/>
    <w:rsid w:val="006106F8"/>
    <w:pPr>
      <w:spacing w:after="0" w:line="240" w:lineRule="auto"/>
    </w:pPr>
    <w:rPr>
      <w:rFonts w:ascii="Calibri" w:eastAsiaTheme="minorHAns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uiPriority w:val="1"/>
    <w:qFormat/>
    <w:rsid w:val="006106F8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Usuário do Windows</cp:lastModifiedBy>
  <cp:revision>2</cp:revision>
  <cp:lastPrinted>2019-12-17T12:06:00Z</cp:lastPrinted>
  <dcterms:created xsi:type="dcterms:W3CDTF">2020-02-13T13:06:00Z</dcterms:created>
  <dcterms:modified xsi:type="dcterms:W3CDTF">2020-02-13T13:06:00Z</dcterms:modified>
</cp:coreProperties>
</file>